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2B" w:rsidRPr="001F1EB5" w:rsidRDefault="00ED3C1B">
      <w:pPr>
        <w:rPr>
          <w:lang w:val="en-US"/>
        </w:rPr>
      </w:pPr>
      <w:r w:rsidRPr="001F1EB5">
        <w:rPr>
          <w:lang w:val="en-US"/>
        </w:rPr>
        <w:t xml:space="preserve">Dear </w:t>
      </w:r>
      <w:r w:rsidR="00E930BB">
        <w:rPr>
          <w:lang w:val="en-US"/>
        </w:rPr>
        <w:t>Players</w:t>
      </w:r>
      <w:r w:rsidR="00084CE3" w:rsidRPr="001F1EB5">
        <w:rPr>
          <w:lang w:val="en-US"/>
        </w:rPr>
        <w:t>,</w:t>
      </w:r>
      <w:r w:rsidR="00D96DC5" w:rsidRPr="001F1EB5">
        <w:rPr>
          <w:noProof/>
          <w:lang w:eastAsia="en-GB"/>
        </w:rPr>
        <w:t xml:space="preserve"> </w:t>
      </w:r>
    </w:p>
    <w:p w:rsidR="00084CE3" w:rsidRDefault="00084CE3">
      <w:pPr>
        <w:rPr>
          <w:lang w:val="en-US"/>
        </w:rPr>
      </w:pPr>
    </w:p>
    <w:p w:rsidR="009D7968" w:rsidRDefault="00E930BB">
      <w:pPr>
        <w:rPr>
          <w:lang w:val="en-US"/>
        </w:rPr>
      </w:pPr>
      <w:r>
        <w:rPr>
          <w:b/>
          <w:lang w:val="en-US"/>
        </w:rPr>
        <w:t>Welcome</w:t>
      </w:r>
      <w:r w:rsidR="00084CE3" w:rsidRPr="00D86A17">
        <w:rPr>
          <w:b/>
          <w:lang w:val="en-US"/>
        </w:rPr>
        <w:t xml:space="preserve"> to </w:t>
      </w:r>
      <w:r>
        <w:rPr>
          <w:b/>
          <w:lang w:val="en-US"/>
        </w:rPr>
        <w:t>our first</w:t>
      </w:r>
      <w:r w:rsidR="00FB0920" w:rsidRPr="00D86A17">
        <w:rPr>
          <w:b/>
          <w:lang w:val="en-US"/>
        </w:rPr>
        <w:t xml:space="preserve"> </w:t>
      </w:r>
      <w:r>
        <w:rPr>
          <w:b/>
          <w:lang w:val="en-US"/>
        </w:rPr>
        <w:t>Social League Netball season!</w:t>
      </w:r>
      <w:r w:rsidR="00A07AE8" w:rsidRPr="00D86A17">
        <w:rPr>
          <w:b/>
          <w:lang w:val="en-US"/>
        </w:rPr>
        <w:t xml:space="preserve">  We hope you all had a great </w:t>
      </w:r>
      <w:r w:rsidR="00FB0920" w:rsidRPr="00D86A17">
        <w:rPr>
          <w:b/>
          <w:lang w:val="en-US"/>
        </w:rPr>
        <w:t>summer</w:t>
      </w:r>
      <w:r w:rsidR="00FB0920">
        <w:rPr>
          <w:lang w:val="en-US"/>
        </w:rPr>
        <w:t>.</w:t>
      </w:r>
    </w:p>
    <w:p w:rsidR="009D7968" w:rsidRDefault="009D7968">
      <w:pPr>
        <w:rPr>
          <w:lang w:val="en-US"/>
        </w:rPr>
      </w:pPr>
    </w:p>
    <w:p w:rsidR="00C84037" w:rsidRDefault="00BE18EF">
      <w:pPr>
        <w:rPr>
          <w:lang w:val="en-US"/>
        </w:rPr>
      </w:pPr>
      <w:r>
        <w:rPr>
          <w:lang w:val="en-US"/>
        </w:rPr>
        <w:t>Training</w:t>
      </w:r>
      <w:r w:rsidR="00804422">
        <w:rPr>
          <w:lang w:val="en-US"/>
        </w:rPr>
        <w:t xml:space="preserve"> </w:t>
      </w:r>
      <w:r w:rsidR="00E930BB">
        <w:rPr>
          <w:lang w:val="en-US"/>
        </w:rPr>
        <w:t>will be on a Thursday</w:t>
      </w:r>
      <w:r>
        <w:rPr>
          <w:lang w:val="en-US"/>
        </w:rPr>
        <w:t xml:space="preserve"> evening</w:t>
      </w:r>
      <w:r w:rsidR="00D40AF0">
        <w:rPr>
          <w:lang w:val="en-US"/>
        </w:rPr>
        <w:t xml:space="preserve"> in the</w:t>
      </w:r>
      <w:r w:rsidR="00E930BB">
        <w:rPr>
          <w:lang w:val="en-US"/>
        </w:rPr>
        <w:t xml:space="preserve"> Tisa between 7</w:t>
      </w:r>
      <w:r>
        <w:rPr>
          <w:lang w:val="en-US"/>
        </w:rPr>
        <w:t xml:space="preserve"> </w:t>
      </w:r>
      <w:r w:rsidR="00E930BB">
        <w:rPr>
          <w:lang w:val="en-US"/>
        </w:rPr>
        <w:t>and 8</w:t>
      </w:r>
      <w:r w:rsidR="00D40AF0">
        <w:rPr>
          <w:lang w:val="en-US"/>
        </w:rPr>
        <w:t>.30</w:t>
      </w:r>
      <w:r>
        <w:rPr>
          <w:lang w:val="en-US"/>
        </w:rPr>
        <w:t>pm</w:t>
      </w:r>
      <w:r w:rsidR="00D40AF0">
        <w:rPr>
          <w:lang w:val="en-US"/>
        </w:rPr>
        <w:t>.</w:t>
      </w:r>
      <w:r>
        <w:rPr>
          <w:lang w:val="en-US"/>
        </w:rPr>
        <w:t xml:space="preserve">  </w:t>
      </w:r>
      <w:r w:rsidR="00E930BB">
        <w:rPr>
          <w:lang w:val="en-US"/>
        </w:rPr>
        <w:t>As you know we</w:t>
      </w:r>
      <w:r w:rsidR="00C84037">
        <w:rPr>
          <w:lang w:val="en-US"/>
        </w:rPr>
        <w:t xml:space="preserve"> have entered into the Social League and have 10 games scheduled for the season ahead! Exciting!</w:t>
      </w:r>
    </w:p>
    <w:p w:rsidR="00FB0920" w:rsidRDefault="00FB0920">
      <w:pPr>
        <w:rPr>
          <w:u w:val="single"/>
          <w:lang w:val="en-US"/>
        </w:rPr>
      </w:pPr>
    </w:p>
    <w:tbl>
      <w:tblPr>
        <w:tblStyle w:val="TableGrid"/>
        <w:tblW w:w="9351" w:type="dxa"/>
        <w:tblLook w:val="04A0"/>
      </w:tblPr>
      <w:tblGrid>
        <w:gridCol w:w="1239"/>
        <w:gridCol w:w="1688"/>
        <w:gridCol w:w="1402"/>
        <w:gridCol w:w="1597"/>
        <w:gridCol w:w="1440"/>
        <w:gridCol w:w="1985"/>
      </w:tblGrid>
      <w:tr w:rsidR="00EA3B63" w:rsidTr="00A93B48">
        <w:tc>
          <w:tcPr>
            <w:tcW w:w="1239" w:type="dxa"/>
          </w:tcPr>
          <w:p w:rsidR="00456300" w:rsidRPr="00FB0920" w:rsidRDefault="00456300">
            <w:pPr>
              <w:rPr>
                <w:lang w:val="en-US"/>
              </w:rPr>
            </w:pPr>
          </w:p>
        </w:tc>
        <w:tc>
          <w:tcPr>
            <w:tcW w:w="1688" w:type="dxa"/>
          </w:tcPr>
          <w:p w:rsidR="00456300" w:rsidRPr="00492875" w:rsidRDefault="00456300">
            <w:pPr>
              <w:rPr>
                <w:b/>
                <w:lang w:val="en-US"/>
              </w:rPr>
            </w:pPr>
            <w:r w:rsidRPr="00492875">
              <w:rPr>
                <w:b/>
                <w:lang w:val="en-US"/>
              </w:rPr>
              <w:t>Lead Coach</w:t>
            </w:r>
          </w:p>
        </w:tc>
        <w:tc>
          <w:tcPr>
            <w:tcW w:w="1402" w:type="dxa"/>
          </w:tcPr>
          <w:p w:rsidR="00456300" w:rsidRPr="00492875" w:rsidRDefault="00456300">
            <w:pPr>
              <w:rPr>
                <w:b/>
                <w:lang w:val="en-US"/>
              </w:rPr>
            </w:pPr>
            <w:r w:rsidRPr="00492875">
              <w:rPr>
                <w:b/>
                <w:lang w:val="en-US"/>
              </w:rPr>
              <w:t>Supporting Coach</w:t>
            </w:r>
          </w:p>
        </w:tc>
        <w:tc>
          <w:tcPr>
            <w:tcW w:w="1597" w:type="dxa"/>
          </w:tcPr>
          <w:p w:rsidR="00456300" w:rsidRPr="00492875" w:rsidRDefault="00456300">
            <w:pPr>
              <w:rPr>
                <w:b/>
                <w:lang w:val="en-US"/>
              </w:rPr>
            </w:pPr>
            <w:r w:rsidRPr="00492875">
              <w:rPr>
                <w:b/>
                <w:lang w:val="en-US"/>
              </w:rPr>
              <w:t>Training Time</w:t>
            </w:r>
            <w:r w:rsidR="008A31DE" w:rsidRPr="00492875">
              <w:rPr>
                <w:b/>
                <w:lang w:val="en-US"/>
              </w:rPr>
              <w:t>s</w:t>
            </w:r>
          </w:p>
        </w:tc>
        <w:tc>
          <w:tcPr>
            <w:tcW w:w="1440" w:type="dxa"/>
          </w:tcPr>
          <w:p w:rsidR="00456300" w:rsidRPr="00492875" w:rsidRDefault="008A31DE">
            <w:pPr>
              <w:rPr>
                <w:b/>
                <w:lang w:val="en-US"/>
              </w:rPr>
            </w:pPr>
            <w:r w:rsidRPr="00492875">
              <w:rPr>
                <w:b/>
                <w:lang w:val="en-US"/>
              </w:rPr>
              <w:t xml:space="preserve">Annual </w:t>
            </w:r>
            <w:r w:rsidR="00456300" w:rsidRPr="00492875">
              <w:rPr>
                <w:b/>
                <w:lang w:val="en-US"/>
              </w:rPr>
              <w:t xml:space="preserve">Fees </w:t>
            </w:r>
          </w:p>
        </w:tc>
        <w:tc>
          <w:tcPr>
            <w:tcW w:w="1985" w:type="dxa"/>
          </w:tcPr>
          <w:p w:rsidR="00456300" w:rsidRPr="00492875" w:rsidRDefault="00456300">
            <w:pPr>
              <w:rPr>
                <w:b/>
                <w:lang w:val="en-US"/>
              </w:rPr>
            </w:pPr>
            <w:r w:rsidRPr="00492875">
              <w:rPr>
                <w:b/>
                <w:lang w:val="en-US"/>
              </w:rPr>
              <w:t>Payable in 2 installments</w:t>
            </w:r>
            <w:r w:rsidR="00EA3B63">
              <w:rPr>
                <w:b/>
                <w:lang w:val="en-US"/>
              </w:rPr>
              <w:t>*</w:t>
            </w:r>
          </w:p>
        </w:tc>
      </w:tr>
      <w:tr w:rsidR="00EA3B63" w:rsidTr="00A93B48">
        <w:tc>
          <w:tcPr>
            <w:tcW w:w="1239" w:type="dxa"/>
          </w:tcPr>
          <w:p w:rsidR="00456300" w:rsidRPr="00492875" w:rsidRDefault="00C840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Social League</w:t>
            </w:r>
          </w:p>
        </w:tc>
        <w:tc>
          <w:tcPr>
            <w:tcW w:w="1688" w:type="dxa"/>
          </w:tcPr>
          <w:p w:rsidR="00A93B48" w:rsidRDefault="00C84037">
            <w:pPr>
              <w:rPr>
                <w:lang w:val="en-US"/>
              </w:rPr>
            </w:pPr>
            <w:r>
              <w:rPr>
                <w:lang w:val="en-US"/>
              </w:rPr>
              <w:t>Rose</w:t>
            </w:r>
          </w:p>
          <w:p w:rsidR="00C84037" w:rsidRPr="00456300" w:rsidRDefault="00C84037">
            <w:pPr>
              <w:rPr>
                <w:lang w:val="en-US"/>
              </w:rPr>
            </w:pPr>
            <w:r>
              <w:rPr>
                <w:lang w:val="en-US"/>
              </w:rPr>
              <w:t>Johnston</w:t>
            </w:r>
          </w:p>
        </w:tc>
        <w:tc>
          <w:tcPr>
            <w:tcW w:w="1402" w:type="dxa"/>
          </w:tcPr>
          <w:p w:rsidR="00456300" w:rsidRDefault="00C84037">
            <w:pPr>
              <w:rPr>
                <w:lang w:val="en-US"/>
              </w:rPr>
            </w:pPr>
            <w:r>
              <w:rPr>
                <w:lang w:val="en-US"/>
              </w:rPr>
              <w:t>Allyson</w:t>
            </w:r>
          </w:p>
          <w:p w:rsidR="00C84037" w:rsidRPr="00456300" w:rsidRDefault="00C84037">
            <w:pPr>
              <w:rPr>
                <w:lang w:val="en-US"/>
              </w:rPr>
            </w:pPr>
            <w:r>
              <w:rPr>
                <w:lang w:val="en-US"/>
              </w:rPr>
              <w:t>Glover</w:t>
            </w:r>
          </w:p>
        </w:tc>
        <w:tc>
          <w:tcPr>
            <w:tcW w:w="1597" w:type="dxa"/>
          </w:tcPr>
          <w:p w:rsidR="00456300" w:rsidRPr="00456300" w:rsidRDefault="00A93B48">
            <w:pPr>
              <w:rPr>
                <w:lang w:val="en-US"/>
              </w:rPr>
            </w:pPr>
            <w:r>
              <w:rPr>
                <w:lang w:val="en-US"/>
              </w:rPr>
              <w:t>8-9.30</w:t>
            </w:r>
            <w:r w:rsidRPr="00456300">
              <w:rPr>
                <w:lang w:val="en-US"/>
              </w:rPr>
              <w:t>pm</w:t>
            </w:r>
          </w:p>
        </w:tc>
        <w:tc>
          <w:tcPr>
            <w:tcW w:w="1440" w:type="dxa"/>
          </w:tcPr>
          <w:p w:rsidR="00456300" w:rsidRPr="00456300" w:rsidRDefault="00456300" w:rsidP="00EA3B63">
            <w:pPr>
              <w:rPr>
                <w:lang w:val="en-US"/>
              </w:rPr>
            </w:pPr>
            <w:r w:rsidRPr="00456300">
              <w:rPr>
                <w:lang w:val="en-US"/>
              </w:rPr>
              <w:t>£</w:t>
            </w:r>
            <w:r w:rsidR="00C84037">
              <w:rPr>
                <w:lang w:val="en-US"/>
              </w:rPr>
              <w:t>150</w:t>
            </w:r>
          </w:p>
        </w:tc>
        <w:tc>
          <w:tcPr>
            <w:tcW w:w="1985" w:type="dxa"/>
          </w:tcPr>
          <w:p w:rsidR="00EA3B63" w:rsidRPr="00456300" w:rsidRDefault="00456300" w:rsidP="00456300">
            <w:pPr>
              <w:rPr>
                <w:lang w:val="en-US"/>
              </w:rPr>
            </w:pPr>
            <w:r>
              <w:rPr>
                <w:lang w:val="en-US"/>
              </w:rPr>
              <w:t>£</w:t>
            </w:r>
            <w:r w:rsidR="00C84037">
              <w:rPr>
                <w:lang w:val="en-US"/>
              </w:rPr>
              <w:t>75</w:t>
            </w:r>
            <w:r>
              <w:rPr>
                <w:lang w:val="en-US"/>
              </w:rPr>
              <w:t xml:space="preserve"> e</w:t>
            </w:r>
            <w:r w:rsidRPr="00456300">
              <w:rPr>
                <w:lang w:val="en-US"/>
              </w:rPr>
              <w:t xml:space="preserve">nd of Sept, </w:t>
            </w:r>
            <w:r w:rsidR="00C84037">
              <w:rPr>
                <w:lang w:val="en-US"/>
              </w:rPr>
              <w:t>£75</w:t>
            </w:r>
            <w:r>
              <w:rPr>
                <w:lang w:val="en-US"/>
              </w:rPr>
              <w:t xml:space="preserve"> e</w:t>
            </w:r>
            <w:r w:rsidRPr="00456300">
              <w:rPr>
                <w:lang w:val="en-US"/>
              </w:rPr>
              <w:t>nd of Jan</w:t>
            </w:r>
          </w:p>
        </w:tc>
      </w:tr>
    </w:tbl>
    <w:p w:rsidR="00492875" w:rsidRDefault="00EA3B63" w:rsidP="00EA3B63">
      <w:pPr>
        <w:rPr>
          <w:lang w:val="en-US"/>
        </w:rPr>
      </w:pPr>
      <w:r>
        <w:rPr>
          <w:lang w:val="en-US"/>
        </w:rPr>
        <w:t>*Monthly payment by standing order is also available</w:t>
      </w:r>
    </w:p>
    <w:p w:rsidR="00EA3B63" w:rsidRPr="00EA3B63" w:rsidRDefault="00EA3B63" w:rsidP="00EA3B63">
      <w:pPr>
        <w:rPr>
          <w:lang w:val="en-US"/>
        </w:rPr>
      </w:pPr>
    </w:p>
    <w:p w:rsidR="00456300" w:rsidRDefault="00456300">
      <w:pPr>
        <w:rPr>
          <w:b/>
          <w:u w:val="single"/>
          <w:lang w:val="en-US"/>
        </w:rPr>
      </w:pPr>
      <w:r w:rsidRPr="00D86A17">
        <w:rPr>
          <w:b/>
          <w:u w:val="single"/>
          <w:lang w:val="en-US"/>
        </w:rPr>
        <w:t>Term Dates</w:t>
      </w:r>
    </w:p>
    <w:p w:rsidR="00D86A17" w:rsidRPr="00D86A17" w:rsidRDefault="00D86A17">
      <w:pPr>
        <w:rPr>
          <w:b/>
          <w:u w:val="single"/>
          <w:lang w:val="en-US"/>
        </w:rPr>
      </w:pPr>
    </w:p>
    <w:p w:rsidR="001571AB" w:rsidRDefault="00C84037">
      <w:pPr>
        <w:rPr>
          <w:lang w:val="en-US"/>
        </w:rPr>
      </w:pPr>
      <w:r>
        <w:rPr>
          <w:b/>
          <w:lang w:val="en-US"/>
        </w:rPr>
        <w:t>Thurs 13</w:t>
      </w:r>
      <w:r w:rsidR="00456300" w:rsidRPr="00D86A17">
        <w:rPr>
          <w:b/>
          <w:vertAlign w:val="superscript"/>
          <w:lang w:val="en-US"/>
        </w:rPr>
        <w:t>th</w:t>
      </w:r>
      <w:r w:rsidR="00456300" w:rsidRPr="00D86A17">
        <w:rPr>
          <w:b/>
          <w:lang w:val="en-US"/>
        </w:rPr>
        <w:t xml:space="preserve"> September </w:t>
      </w:r>
      <w:r w:rsidR="00E6550D" w:rsidRPr="00D86A17">
        <w:rPr>
          <w:b/>
          <w:lang w:val="en-US"/>
        </w:rPr>
        <w:t>–</w:t>
      </w:r>
      <w:r w:rsidR="00456300" w:rsidRPr="00D86A17">
        <w:rPr>
          <w:b/>
          <w:lang w:val="en-US"/>
        </w:rPr>
        <w:t xml:space="preserve"> </w:t>
      </w:r>
      <w:r>
        <w:rPr>
          <w:b/>
          <w:lang w:val="en-US"/>
        </w:rPr>
        <w:t>Thurs</w:t>
      </w:r>
      <w:r w:rsidR="006B014B">
        <w:rPr>
          <w:b/>
          <w:lang w:val="en-US"/>
        </w:rPr>
        <w:t xml:space="preserve"> </w:t>
      </w:r>
      <w:r>
        <w:rPr>
          <w:b/>
          <w:lang w:val="en-US"/>
        </w:rPr>
        <w:t>13</w:t>
      </w:r>
      <w:r w:rsidR="00E6550D" w:rsidRPr="00D86A17">
        <w:rPr>
          <w:b/>
          <w:vertAlign w:val="superscript"/>
          <w:lang w:val="en-US"/>
        </w:rPr>
        <w:t>th</w:t>
      </w:r>
      <w:r w:rsidR="00E6550D" w:rsidRPr="00D86A17">
        <w:rPr>
          <w:b/>
          <w:lang w:val="en-US"/>
        </w:rPr>
        <w:t xml:space="preserve"> December</w:t>
      </w:r>
      <w:r w:rsidR="00E6550D">
        <w:rPr>
          <w:lang w:val="en-US"/>
        </w:rPr>
        <w:t xml:space="preserve"> </w:t>
      </w:r>
    </w:p>
    <w:p w:rsidR="00E6550D" w:rsidRDefault="00C84037">
      <w:pPr>
        <w:rPr>
          <w:lang w:val="en-US"/>
        </w:rPr>
      </w:pPr>
      <w:r>
        <w:rPr>
          <w:b/>
          <w:lang w:val="en-US"/>
        </w:rPr>
        <w:t>Thurs 10</w:t>
      </w:r>
      <w:r w:rsidR="00E6550D" w:rsidRPr="00D86A17">
        <w:rPr>
          <w:b/>
          <w:vertAlign w:val="superscript"/>
          <w:lang w:val="en-US"/>
        </w:rPr>
        <w:t>th</w:t>
      </w:r>
      <w:r w:rsidR="00E6550D" w:rsidRPr="00D86A17">
        <w:rPr>
          <w:b/>
          <w:lang w:val="en-US"/>
        </w:rPr>
        <w:t xml:space="preserve"> January </w:t>
      </w:r>
      <w:r w:rsidR="004D20C8" w:rsidRPr="00D86A17">
        <w:rPr>
          <w:b/>
          <w:lang w:val="en-US"/>
        </w:rPr>
        <w:t>–</w:t>
      </w:r>
      <w:r w:rsidR="00E6550D" w:rsidRPr="00D86A17">
        <w:rPr>
          <w:b/>
          <w:lang w:val="en-US"/>
        </w:rPr>
        <w:t xml:space="preserve"> </w:t>
      </w:r>
      <w:r>
        <w:rPr>
          <w:b/>
          <w:lang w:val="en-US"/>
        </w:rPr>
        <w:t>Thurs</w:t>
      </w:r>
      <w:r w:rsidR="006B014B">
        <w:rPr>
          <w:b/>
          <w:lang w:val="en-US"/>
        </w:rPr>
        <w:t xml:space="preserve"> </w:t>
      </w:r>
      <w:r>
        <w:rPr>
          <w:b/>
          <w:lang w:val="en-US"/>
        </w:rPr>
        <w:t>25</w:t>
      </w:r>
      <w:r w:rsidR="006B014B" w:rsidRPr="006B014B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July</w:t>
      </w:r>
      <w:r w:rsidR="00D14644">
        <w:rPr>
          <w:lang w:val="en-US"/>
        </w:rPr>
        <w:t xml:space="preserve"> (no sessions 21</w:t>
      </w:r>
      <w:r w:rsidR="00D14644" w:rsidRPr="00D14644">
        <w:rPr>
          <w:vertAlign w:val="superscript"/>
          <w:lang w:val="en-US"/>
        </w:rPr>
        <w:t>st</w:t>
      </w:r>
      <w:r w:rsidR="00D14644">
        <w:rPr>
          <w:lang w:val="en-US"/>
        </w:rPr>
        <w:t xml:space="preserve"> Feb, half term, 11</w:t>
      </w:r>
      <w:r w:rsidR="004D20C8" w:rsidRPr="004D20C8">
        <w:rPr>
          <w:vertAlign w:val="superscript"/>
          <w:lang w:val="en-US"/>
        </w:rPr>
        <w:t>th</w:t>
      </w:r>
      <w:r w:rsidR="006B014B">
        <w:rPr>
          <w:lang w:val="en-US"/>
        </w:rPr>
        <w:t xml:space="preserve"> &amp; 16</w:t>
      </w:r>
      <w:r w:rsidR="00D14644">
        <w:rPr>
          <w:vertAlign w:val="superscript"/>
          <w:lang w:val="en-US"/>
        </w:rPr>
        <w:t>t</w:t>
      </w:r>
      <w:r w:rsidR="004D20C8" w:rsidRPr="004D20C8">
        <w:rPr>
          <w:vertAlign w:val="superscript"/>
          <w:lang w:val="en-US"/>
        </w:rPr>
        <w:t>h</w:t>
      </w:r>
      <w:r w:rsidR="004D20C8">
        <w:rPr>
          <w:lang w:val="en-US"/>
        </w:rPr>
        <w:t xml:space="preserve"> April, Easter</w:t>
      </w:r>
      <w:r w:rsidR="00D14644">
        <w:rPr>
          <w:lang w:val="en-US"/>
        </w:rPr>
        <w:t xml:space="preserve"> or 30</w:t>
      </w:r>
      <w:r w:rsidR="00D14644" w:rsidRPr="00D14644">
        <w:rPr>
          <w:vertAlign w:val="superscript"/>
          <w:lang w:val="en-US"/>
        </w:rPr>
        <w:t>th</w:t>
      </w:r>
      <w:r w:rsidR="00D14644">
        <w:rPr>
          <w:lang w:val="en-US"/>
        </w:rPr>
        <w:t xml:space="preserve"> May, half term</w:t>
      </w:r>
      <w:r w:rsidR="004D20C8">
        <w:rPr>
          <w:lang w:val="en-US"/>
        </w:rPr>
        <w:t>)</w:t>
      </w:r>
    </w:p>
    <w:p w:rsidR="001F1EB5" w:rsidRDefault="001F1EB5">
      <w:pPr>
        <w:rPr>
          <w:lang w:val="en-US"/>
        </w:rPr>
      </w:pPr>
    </w:p>
    <w:p w:rsidR="001F1EB5" w:rsidRDefault="00C8403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Registration</w:t>
      </w:r>
      <w:r w:rsidR="001F1EB5" w:rsidRPr="00D86A17">
        <w:rPr>
          <w:b/>
          <w:u w:val="single"/>
          <w:lang w:val="en-US"/>
        </w:rPr>
        <w:t xml:space="preserve"> and GDPR</w:t>
      </w:r>
    </w:p>
    <w:p w:rsidR="00D86A17" w:rsidRPr="00D86A17" w:rsidRDefault="00D86A17">
      <w:pPr>
        <w:rPr>
          <w:b/>
          <w:u w:val="single"/>
          <w:lang w:val="en-US"/>
        </w:rPr>
      </w:pPr>
    </w:p>
    <w:p w:rsidR="001F1EB5" w:rsidRPr="00D86A17" w:rsidRDefault="00D14644">
      <w:pPr>
        <w:rPr>
          <w:b/>
          <w:lang w:val="en-US"/>
        </w:rPr>
      </w:pPr>
      <w:r>
        <w:rPr>
          <w:lang w:val="en-US"/>
        </w:rPr>
        <w:t xml:space="preserve">At the beginning of this season we will need all players to complete </w:t>
      </w:r>
      <w:r w:rsidR="00BE20DC">
        <w:rPr>
          <w:lang w:val="en-US"/>
        </w:rPr>
        <w:t xml:space="preserve">this on-line registration form, </w:t>
      </w:r>
      <w:hyperlink r:id="rId7" w:history="1">
        <w:r w:rsidR="00BE20DC" w:rsidRPr="00BE20DC">
          <w:rPr>
            <w:rStyle w:val="Hyperlink"/>
            <w:lang w:val="en-US"/>
          </w:rPr>
          <w:t>CLICK HERE</w:t>
        </w:r>
      </w:hyperlink>
      <w:r w:rsidRPr="00BE20DC">
        <w:rPr>
          <w:lang w:val="en-US"/>
        </w:rPr>
        <w:t>,</w:t>
      </w:r>
      <w:r>
        <w:rPr>
          <w:lang w:val="en-US"/>
        </w:rPr>
        <w:t xml:space="preserve"> we will then email you a joining pack with all of the documents that you need to complete including affiliation, netball code of conduct and social media policy.  </w:t>
      </w:r>
      <w:r w:rsidRPr="00D86A17">
        <w:rPr>
          <w:b/>
          <w:lang w:val="en-US"/>
        </w:rPr>
        <w:t>We will need all off these document</w:t>
      </w:r>
      <w:r>
        <w:rPr>
          <w:b/>
          <w:lang w:val="en-US"/>
        </w:rPr>
        <w:t>s completed, signed and returned by the Thurs 27</w:t>
      </w:r>
      <w:r w:rsidRPr="00D86A17">
        <w:rPr>
          <w:b/>
          <w:vertAlign w:val="superscript"/>
          <w:lang w:val="en-US"/>
        </w:rPr>
        <w:t>th</w:t>
      </w:r>
      <w:r w:rsidRPr="00D86A17">
        <w:rPr>
          <w:b/>
          <w:lang w:val="en-US"/>
        </w:rPr>
        <w:t xml:space="preserve"> September. </w:t>
      </w:r>
      <w:r>
        <w:rPr>
          <w:lang w:val="en-US"/>
        </w:rPr>
        <w:t xml:space="preserve"> A</w:t>
      </w:r>
      <w:r w:rsidR="001F1EB5">
        <w:rPr>
          <w:lang w:val="en-US"/>
        </w:rPr>
        <w:t>ll of our</w:t>
      </w:r>
      <w:r>
        <w:rPr>
          <w:lang w:val="en-US"/>
        </w:rPr>
        <w:t xml:space="preserve"> data</w:t>
      </w:r>
      <w:r w:rsidR="001F1EB5">
        <w:rPr>
          <w:lang w:val="en-US"/>
        </w:rPr>
        <w:t xml:space="preserve"> policies are available for you to read</w:t>
      </w:r>
      <w:r>
        <w:rPr>
          <w:lang w:val="en-US"/>
        </w:rPr>
        <w:t xml:space="preserve"> </w:t>
      </w:r>
      <w:r w:rsidR="001F1EB5">
        <w:rPr>
          <w:lang w:val="en-US"/>
        </w:rPr>
        <w:t>on our website</w:t>
      </w:r>
      <w:r w:rsidR="00564745">
        <w:rPr>
          <w:lang w:val="en-US"/>
        </w:rPr>
        <w:t xml:space="preserve"> here:</w:t>
      </w:r>
      <w:r w:rsidR="00D86A17">
        <w:rPr>
          <w:lang w:val="en-US"/>
        </w:rPr>
        <w:t xml:space="preserve"> </w:t>
      </w:r>
      <w:r w:rsidR="00D86A17" w:rsidRPr="00D86A17">
        <w:rPr>
          <w:color w:val="FF0000"/>
          <w:lang w:val="en-US"/>
        </w:rPr>
        <w:t>inse</w:t>
      </w:r>
      <w:r w:rsidR="00225B3D">
        <w:rPr>
          <w:color w:val="FF0000"/>
          <w:lang w:val="en-US"/>
        </w:rPr>
        <w:t>r</w:t>
      </w:r>
      <w:r w:rsidR="00D86A17" w:rsidRPr="00D86A17">
        <w:rPr>
          <w:color w:val="FF0000"/>
          <w:lang w:val="en-US"/>
        </w:rPr>
        <w:t xml:space="preserve">t link </w:t>
      </w:r>
      <w:r w:rsidR="001F1EB5" w:rsidRPr="00D86A17">
        <w:rPr>
          <w:color w:val="FF0000"/>
          <w:lang w:val="en-US"/>
        </w:rPr>
        <w:t xml:space="preserve">  </w:t>
      </w:r>
      <w:r>
        <w:rPr>
          <w:lang w:val="en-US"/>
        </w:rPr>
        <w:t>so that you understand how we use your information.</w:t>
      </w:r>
    </w:p>
    <w:p w:rsidR="00E6550D" w:rsidRDefault="00E6550D">
      <w:pPr>
        <w:rPr>
          <w:lang w:val="en-US"/>
        </w:rPr>
      </w:pPr>
    </w:p>
    <w:p w:rsidR="00A93B48" w:rsidRDefault="001571AB" w:rsidP="00234DF2">
      <w:pPr>
        <w:rPr>
          <w:b/>
          <w:u w:val="single"/>
          <w:lang w:val="en-US"/>
        </w:rPr>
      </w:pPr>
      <w:r w:rsidRPr="00D86A17">
        <w:rPr>
          <w:b/>
          <w:u w:val="single"/>
          <w:lang w:val="en-US"/>
        </w:rPr>
        <w:t>Fees</w:t>
      </w:r>
    </w:p>
    <w:p w:rsidR="00A93B48" w:rsidRDefault="00A93B48" w:rsidP="00234DF2">
      <w:pPr>
        <w:rPr>
          <w:b/>
          <w:u w:val="single"/>
          <w:lang w:val="en-US"/>
        </w:rPr>
      </w:pPr>
      <w:bookmarkStart w:id="0" w:name="_GoBack"/>
      <w:bookmarkEnd w:id="0"/>
    </w:p>
    <w:p w:rsidR="00BD3084" w:rsidRDefault="00851E53" w:rsidP="00234DF2">
      <w:pPr>
        <w:rPr>
          <w:lang w:val="en-US"/>
        </w:rPr>
      </w:pPr>
      <w:r>
        <w:rPr>
          <w:b/>
          <w:lang w:val="en-US"/>
        </w:rPr>
        <w:t>Fees will be</w:t>
      </w:r>
      <w:r w:rsidR="001571AB" w:rsidRPr="00D86A17">
        <w:rPr>
          <w:b/>
          <w:lang w:val="en-US"/>
        </w:rPr>
        <w:t xml:space="preserve"> due by the end of </w:t>
      </w:r>
      <w:r w:rsidR="001F1EB5" w:rsidRPr="00D86A17">
        <w:rPr>
          <w:b/>
          <w:lang w:val="en-US"/>
        </w:rPr>
        <w:t>September.</w:t>
      </w:r>
      <w:r w:rsidR="008961F3">
        <w:rPr>
          <w:lang w:val="en-US"/>
        </w:rPr>
        <w:t xml:space="preserve"> We </w:t>
      </w:r>
      <w:r>
        <w:rPr>
          <w:lang w:val="en-US"/>
        </w:rPr>
        <w:t xml:space="preserve">can </w:t>
      </w:r>
      <w:r w:rsidR="008961F3">
        <w:rPr>
          <w:lang w:val="en-US"/>
        </w:rPr>
        <w:t>offer the option to pay in two installments</w:t>
      </w:r>
      <w:r w:rsidR="00DA7C90">
        <w:rPr>
          <w:lang w:val="en-US"/>
        </w:rPr>
        <w:t xml:space="preserve"> and to</w:t>
      </w:r>
      <w:r w:rsidR="00DB03D2">
        <w:rPr>
          <w:lang w:val="en-US"/>
        </w:rPr>
        <w:t xml:space="preserve"> make things simpler</w:t>
      </w:r>
      <w:r w:rsidR="001F1EB5">
        <w:rPr>
          <w:lang w:val="en-US"/>
        </w:rPr>
        <w:t xml:space="preserve"> we are asking everyone to pay by BA</w:t>
      </w:r>
      <w:r w:rsidR="00DA7C90">
        <w:rPr>
          <w:lang w:val="en-US"/>
        </w:rPr>
        <w:t xml:space="preserve">CS. </w:t>
      </w:r>
      <w:r w:rsidR="008961F3">
        <w:rPr>
          <w:lang w:val="en-US"/>
        </w:rPr>
        <w:t>Kate</w:t>
      </w:r>
      <w:r w:rsidR="00D14644">
        <w:rPr>
          <w:lang w:val="en-US"/>
        </w:rPr>
        <w:t>, the Club Secretary,</w:t>
      </w:r>
      <w:r w:rsidR="008961F3">
        <w:rPr>
          <w:lang w:val="en-US"/>
        </w:rPr>
        <w:t xml:space="preserve"> will email you the</w:t>
      </w:r>
      <w:r w:rsidR="001F1EB5">
        <w:rPr>
          <w:lang w:val="en-US"/>
        </w:rPr>
        <w:t xml:space="preserve"> ba</w:t>
      </w:r>
      <w:r w:rsidR="008961F3">
        <w:rPr>
          <w:lang w:val="en-US"/>
        </w:rPr>
        <w:t>nk details with your welcome email.   Your affiliation to England Netball provides our insurance, therefore, it is important that fees are paid promptly so that we</w:t>
      </w:r>
      <w:r w:rsidR="00A93B48">
        <w:rPr>
          <w:lang w:val="en-US"/>
        </w:rPr>
        <w:t xml:space="preserve"> are able to affiliate you</w:t>
      </w:r>
      <w:r w:rsidR="008961F3">
        <w:rPr>
          <w:lang w:val="en-US"/>
        </w:rPr>
        <w:t xml:space="preserve">. </w:t>
      </w:r>
      <w:r w:rsidR="00BD3084">
        <w:rPr>
          <w:lang w:val="en-US"/>
        </w:rPr>
        <w:t xml:space="preserve"> </w:t>
      </w:r>
      <w:r w:rsidR="008961F3">
        <w:rPr>
          <w:lang w:val="en-US"/>
        </w:rPr>
        <w:t xml:space="preserve"> Pla</w:t>
      </w:r>
      <w:r w:rsidR="00DB03D2">
        <w:rPr>
          <w:lang w:val="en-US"/>
        </w:rPr>
        <w:t>yers are only able to attend</w:t>
      </w:r>
      <w:r w:rsidR="008961F3">
        <w:rPr>
          <w:lang w:val="en-US"/>
        </w:rPr>
        <w:t xml:space="preserve"> three </w:t>
      </w:r>
      <w:r w:rsidR="00BD3084">
        <w:rPr>
          <w:lang w:val="en-US"/>
        </w:rPr>
        <w:t xml:space="preserve">training </w:t>
      </w:r>
      <w:r w:rsidR="008961F3">
        <w:rPr>
          <w:lang w:val="en-US"/>
        </w:rPr>
        <w:t>sessions before being affiliated</w:t>
      </w:r>
      <w:r w:rsidR="00D14644">
        <w:rPr>
          <w:lang w:val="en-US"/>
        </w:rPr>
        <w:t xml:space="preserve"> and you will</w:t>
      </w:r>
      <w:r w:rsidR="00BD3084">
        <w:rPr>
          <w:lang w:val="en-US"/>
        </w:rPr>
        <w:t xml:space="preserve"> not be</w:t>
      </w:r>
      <w:r w:rsidR="00BD3084" w:rsidRPr="00BD3084">
        <w:rPr>
          <w:lang w:val="en-US"/>
        </w:rPr>
        <w:t xml:space="preserve"> </w:t>
      </w:r>
      <w:r w:rsidR="006B014B">
        <w:rPr>
          <w:lang w:val="en-US"/>
        </w:rPr>
        <w:t xml:space="preserve">able to play </w:t>
      </w:r>
      <w:r w:rsidR="00A93B48">
        <w:rPr>
          <w:lang w:val="en-US"/>
        </w:rPr>
        <w:t xml:space="preserve">any games in the </w:t>
      </w:r>
      <w:r w:rsidR="00D14644">
        <w:rPr>
          <w:lang w:val="en-US"/>
        </w:rPr>
        <w:t>Social</w:t>
      </w:r>
      <w:r w:rsidR="006B014B">
        <w:rPr>
          <w:lang w:val="en-US"/>
        </w:rPr>
        <w:t xml:space="preserve"> </w:t>
      </w:r>
      <w:r w:rsidR="00D14644">
        <w:rPr>
          <w:lang w:val="en-US"/>
        </w:rPr>
        <w:t>League unless you</w:t>
      </w:r>
      <w:r w:rsidR="00BD3084">
        <w:rPr>
          <w:lang w:val="en-US"/>
        </w:rPr>
        <w:t xml:space="preserve"> are affiliated.  We are asking everybody to help us by paying promptly. </w:t>
      </w:r>
    </w:p>
    <w:p w:rsidR="00D14644" w:rsidRDefault="00D14644" w:rsidP="00234DF2">
      <w:pPr>
        <w:rPr>
          <w:lang w:val="en-US"/>
        </w:rPr>
      </w:pPr>
    </w:p>
    <w:p w:rsidR="00D14644" w:rsidRDefault="00D14644" w:rsidP="00234DF2">
      <w:pPr>
        <w:rPr>
          <w:lang w:val="en-US"/>
        </w:rPr>
      </w:pPr>
      <w:r>
        <w:rPr>
          <w:lang w:val="en-US"/>
        </w:rPr>
        <w:t>If you don’t want to commit to playing</w:t>
      </w:r>
      <w:r w:rsidR="002444C5">
        <w:rPr>
          <w:lang w:val="en-US"/>
        </w:rPr>
        <w:t xml:space="preserve"> in matches</w:t>
      </w:r>
      <w:r>
        <w:rPr>
          <w:lang w:val="en-US"/>
        </w:rPr>
        <w:t xml:space="preserve">, we will offer the option </w:t>
      </w:r>
      <w:r w:rsidR="002444C5">
        <w:rPr>
          <w:lang w:val="en-US"/>
        </w:rPr>
        <w:t xml:space="preserve">for players </w:t>
      </w:r>
      <w:r>
        <w:rPr>
          <w:lang w:val="en-US"/>
        </w:rPr>
        <w:t>to Pay and Play at £5</w:t>
      </w:r>
      <w:r w:rsidR="002444C5">
        <w:rPr>
          <w:lang w:val="en-US"/>
        </w:rPr>
        <w:t xml:space="preserve"> per session.</w:t>
      </w:r>
      <w:r w:rsidR="001B2627">
        <w:rPr>
          <w:lang w:val="en-US"/>
        </w:rPr>
        <w:t xml:space="preserve"> We will still need to affiliate you which costs £50.</w:t>
      </w:r>
    </w:p>
    <w:p w:rsidR="00851E53" w:rsidRDefault="00851E53" w:rsidP="001F1EB5">
      <w:pPr>
        <w:rPr>
          <w:lang w:val="en-US"/>
        </w:rPr>
      </w:pPr>
    </w:p>
    <w:p w:rsidR="001F1EB5" w:rsidRDefault="001F1EB5" w:rsidP="001F1EB5">
      <w:pPr>
        <w:rPr>
          <w:b/>
          <w:u w:val="single"/>
          <w:lang w:val="en-US"/>
        </w:rPr>
      </w:pPr>
      <w:r w:rsidRPr="00D86A17">
        <w:rPr>
          <w:b/>
          <w:u w:val="single"/>
          <w:lang w:val="en-US"/>
        </w:rPr>
        <w:lastRenderedPageBreak/>
        <w:t>Communication</w:t>
      </w:r>
    </w:p>
    <w:p w:rsidR="00D86A17" w:rsidRPr="00D86A17" w:rsidRDefault="00D86A17" w:rsidP="001F1EB5">
      <w:pPr>
        <w:rPr>
          <w:b/>
          <w:u w:val="single"/>
          <w:lang w:val="en-US"/>
        </w:rPr>
      </w:pPr>
    </w:p>
    <w:p w:rsidR="00564745" w:rsidRPr="00C77418" w:rsidRDefault="00C77418" w:rsidP="001F1EB5">
      <w:pPr>
        <w:rPr>
          <w:u w:val="single"/>
          <w:lang w:val="en-US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6985</wp:posOffset>
            </wp:positionV>
            <wp:extent cx="1269365" cy="666750"/>
            <wp:effectExtent l="0" t="0" r="6985" b="0"/>
            <wp:wrapSquare wrapText="bothSides"/>
            <wp:docPr id="4" name="irc_mi" descr="Related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924">
        <w:rPr>
          <w:lang w:val="en-US"/>
        </w:rPr>
        <w:t>We are going to be using a</w:t>
      </w:r>
      <w:r w:rsidR="001B2627">
        <w:rPr>
          <w:lang w:val="en-US"/>
        </w:rPr>
        <w:t xml:space="preserve">n App called </w:t>
      </w:r>
      <w:proofErr w:type="spellStart"/>
      <w:r w:rsidR="001B2627">
        <w:rPr>
          <w:lang w:val="en-US"/>
        </w:rPr>
        <w:t>Heja</w:t>
      </w:r>
      <w:proofErr w:type="spellEnd"/>
      <w:r w:rsidR="00564745" w:rsidRPr="006E0924">
        <w:rPr>
          <w:lang w:val="en-US"/>
        </w:rPr>
        <w:t xml:space="preserve"> for </w:t>
      </w:r>
      <w:r w:rsidR="006E0924">
        <w:rPr>
          <w:lang w:val="en-US"/>
        </w:rPr>
        <w:t xml:space="preserve">all </w:t>
      </w:r>
      <w:r w:rsidR="00564745" w:rsidRPr="006E0924">
        <w:rPr>
          <w:lang w:val="en-US"/>
        </w:rPr>
        <w:t>communication, it’s completely</w:t>
      </w:r>
      <w:r w:rsidR="006E0924" w:rsidRPr="006E0924">
        <w:rPr>
          <w:lang w:val="en-US"/>
        </w:rPr>
        <w:t xml:space="preserve"> free</w:t>
      </w:r>
      <w:r w:rsidR="00DB03D2">
        <w:rPr>
          <w:lang w:val="en-US"/>
        </w:rPr>
        <w:t>, simple to use</w:t>
      </w:r>
      <w:r w:rsidR="006E0924" w:rsidRPr="006E0924">
        <w:rPr>
          <w:lang w:val="en-US"/>
        </w:rPr>
        <w:t xml:space="preserve"> and</w:t>
      </w:r>
      <w:r w:rsidR="006E0924">
        <w:rPr>
          <w:lang w:val="en-US"/>
        </w:rPr>
        <w:t xml:space="preserve"> secure and can be downloaded from the app store, we will send you an invitation to join and it will</w:t>
      </w:r>
      <w:r w:rsidR="001B2627">
        <w:rPr>
          <w:lang w:val="en-US"/>
        </w:rPr>
        <w:t xml:space="preserve"> </w:t>
      </w:r>
      <w:r w:rsidR="006E0924">
        <w:rPr>
          <w:lang w:val="en-US"/>
        </w:rPr>
        <w:t xml:space="preserve"> serve as a central resource for all inf</w:t>
      </w:r>
      <w:r w:rsidR="00DB03D2">
        <w:rPr>
          <w:lang w:val="en-US"/>
        </w:rPr>
        <w:t>ormation</w:t>
      </w:r>
      <w:r w:rsidR="00D14684">
        <w:rPr>
          <w:lang w:val="en-US"/>
        </w:rPr>
        <w:t>, match dates</w:t>
      </w:r>
      <w:r w:rsidR="00DB03D2">
        <w:rPr>
          <w:lang w:val="en-US"/>
        </w:rPr>
        <w:t xml:space="preserve"> and communication with coaches.  Match infor</w:t>
      </w:r>
      <w:r w:rsidR="00D14684">
        <w:rPr>
          <w:lang w:val="en-US"/>
        </w:rPr>
        <w:t>mation and all paperwork will also be</w:t>
      </w:r>
      <w:r w:rsidR="00DB03D2">
        <w:rPr>
          <w:lang w:val="en-US"/>
        </w:rPr>
        <w:t xml:space="preserve"> available on </w:t>
      </w:r>
      <w:r w:rsidR="001B2627">
        <w:rPr>
          <w:lang w:val="en-US"/>
        </w:rPr>
        <w:t>The Penryn Netball Club</w:t>
      </w:r>
      <w:r w:rsidR="00DB03D2">
        <w:rPr>
          <w:lang w:val="en-US"/>
        </w:rPr>
        <w:t xml:space="preserve"> website:  </w:t>
      </w:r>
      <w:hyperlink r:id="rId10" w:history="1">
        <w:r w:rsidR="00DB03D2" w:rsidRPr="00DB03D2">
          <w:rPr>
            <w:rStyle w:val="Hyperlink"/>
            <w:lang w:val="en-US"/>
          </w:rPr>
          <w:t>www.penrynnetballclub.org</w:t>
        </w:r>
      </w:hyperlink>
    </w:p>
    <w:p w:rsidR="001571AB" w:rsidRPr="001571AB" w:rsidRDefault="001571AB" w:rsidP="00234DF2">
      <w:pPr>
        <w:rPr>
          <w:lang w:val="en-US"/>
        </w:rPr>
      </w:pPr>
    </w:p>
    <w:p w:rsidR="001571AB" w:rsidRDefault="00851E53" w:rsidP="001571AB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Matches</w:t>
      </w:r>
    </w:p>
    <w:p w:rsidR="00851E53" w:rsidRDefault="00851E53" w:rsidP="001571AB">
      <w:pPr>
        <w:rPr>
          <w:b/>
          <w:u w:val="single"/>
          <w:lang w:val="en-US"/>
        </w:rPr>
      </w:pPr>
    </w:p>
    <w:tbl>
      <w:tblPr>
        <w:tblW w:w="9932" w:type="dxa"/>
        <w:tblLook w:val="04A0"/>
      </w:tblPr>
      <w:tblGrid>
        <w:gridCol w:w="1840"/>
        <w:gridCol w:w="900"/>
        <w:gridCol w:w="2340"/>
        <w:gridCol w:w="1940"/>
        <w:gridCol w:w="266"/>
        <w:gridCol w:w="366"/>
        <w:gridCol w:w="2280"/>
      </w:tblGrid>
      <w:tr w:rsidR="00851E53" w:rsidRPr="00851E53" w:rsidTr="00851E53">
        <w:trPr>
          <w:trHeight w:val="45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Venue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Home Team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51E53" w:rsidRPr="00DA7C90" w:rsidRDefault="00851E53" w:rsidP="00851E53">
            <w:pP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Away Team</w:t>
            </w:r>
          </w:p>
        </w:tc>
      </w:tr>
      <w:tr w:rsidR="00851E53" w:rsidRPr="00851E53" w:rsidTr="00851E53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11.10.18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jc w:val="right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7.00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Penryn College Tisa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Penryn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E53" w:rsidRPr="00DA7C90" w:rsidRDefault="00851E53" w:rsidP="00851E53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v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proofErr w:type="spellStart"/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Crofty</w:t>
            </w:r>
            <w:proofErr w:type="spellEnd"/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Tinners</w:t>
            </w:r>
            <w:proofErr w:type="spellEnd"/>
          </w:p>
        </w:tc>
      </w:tr>
      <w:tr w:rsidR="00851E53" w:rsidRPr="00851E53" w:rsidTr="00851E53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25.10.18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jc w:val="right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7.00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Penryn College Tisa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Penryn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E53" w:rsidRPr="00DA7C90" w:rsidRDefault="00851E53" w:rsidP="00851E53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proofErr w:type="spellStart"/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Crofty</w:t>
            </w:r>
            <w:proofErr w:type="spellEnd"/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 xml:space="preserve"> Miners</w:t>
            </w:r>
          </w:p>
        </w:tc>
      </w:tr>
      <w:tr w:rsidR="00851E53" w:rsidRPr="00851E53" w:rsidTr="00851E53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8.11.18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jc w:val="right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7.00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Penryn College Tisa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Penryn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E53" w:rsidRPr="00DA7C90" w:rsidRDefault="00851E53" w:rsidP="00851E53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DA7C90">
              <w:rPr>
                <w:rFonts w:eastAsia="Times New Roman" w:cs="Arial"/>
                <w:sz w:val="22"/>
                <w:szCs w:val="22"/>
                <w:lang w:eastAsia="en-GB"/>
              </w:rPr>
              <w:t>v</w:t>
            </w: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CSM</w:t>
            </w:r>
          </w:p>
        </w:tc>
      </w:tr>
      <w:tr w:rsidR="00851E53" w:rsidRPr="00851E53" w:rsidTr="00851E53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29.11.18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jc w:val="right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7.00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Penryn College Tisa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Penryn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E53" w:rsidRPr="00DA7C90" w:rsidRDefault="00851E53" w:rsidP="00851E53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Helston</w:t>
            </w:r>
          </w:p>
        </w:tc>
      </w:tr>
      <w:tr w:rsidR="00851E53" w:rsidRPr="00851E53" w:rsidTr="00851E53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17.1.19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jc w:val="right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7.00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Mounts Bay School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proofErr w:type="spellStart"/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Bayside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E53" w:rsidRPr="00DA7C90" w:rsidRDefault="00851E53" w:rsidP="00851E53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Penryn</w:t>
            </w:r>
          </w:p>
        </w:tc>
      </w:tr>
      <w:tr w:rsidR="00851E53" w:rsidRPr="00851E53" w:rsidTr="00851E53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1.2.19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jc w:val="right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7.00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Helston Sports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Helston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E53" w:rsidRPr="00DA7C90" w:rsidRDefault="00851E53" w:rsidP="00851E53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Penryn</w:t>
            </w:r>
          </w:p>
        </w:tc>
      </w:tr>
      <w:tr w:rsidR="00851E53" w:rsidRPr="00851E53" w:rsidTr="00851E53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7.2.19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jc w:val="right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6.00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Camborne School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proofErr w:type="spellStart"/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Crofty</w:t>
            </w:r>
            <w:proofErr w:type="spellEnd"/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 xml:space="preserve"> Miners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E53" w:rsidRPr="00DA7C90" w:rsidRDefault="00851E53" w:rsidP="00851E53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Penryn</w:t>
            </w:r>
          </w:p>
        </w:tc>
      </w:tr>
      <w:tr w:rsidR="00851E53" w:rsidRPr="00851E53" w:rsidTr="00851E53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18.2.19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jc w:val="right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5.30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proofErr w:type="spellStart"/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Tremough</w:t>
            </w:r>
            <w:proofErr w:type="spellEnd"/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 xml:space="preserve"> Campus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CSM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E53" w:rsidRPr="00DA7C90" w:rsidRDefault="00851E53" w:rsidP="00851E53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v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Penryn</w:t>
            </w:r>
          </w:p>
        </w:tc>
      </w:tr>
      <w:tr w:rsidR="00851E53" w:rsidRPr="00851E53" w:rsidTr="00851E53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7.3.19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jc w:val="right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6.00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Camborne School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proofErr w:type="spellStart"/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Crofty</w:t>
            </w:r>
            <w:proofErr w:type="spellEnd"/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Tinners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E53" w:rsidRPr="00DA7C90" w:rsidRDefault="00851E53" w:rsidP="00851E53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Penryn</w:t>
            </w:r>
          </w:p>
        </w:tc>
      </w:tr>
      <w:tr w:rsidR="00851E53" w:rsidRPr="00851E53" w:rsidTr="00851E53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21.3.19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jc w:val="right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7.00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Penryn College Tisa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Penryn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E53" w:rsidRPr="00DA7C90" w:rsidRDefault="00851E53" w:rsidP="00851E53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53" w:rsidRPr="00851E53" w:rsidRDefault="00851E53" w:rsidP="00851E53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proofErr w:type="spellStart"/>
            <w:r w:rsidRPr="00851E53">
              <w:rPr>
                <w:rFonts w:eastAsia="Times New Roman" w:cs="Arial"/>
                <w:sz w:val="22"/>
                <w:szCs w:val="22"/>
                <w:lang w:eastAsia="en-GB"/>
              </w:rPr>
              <w:t>Bayside</w:t>
            </w:r>
            <w:proofErr w:type="spellEnd"/>
          </w:p>
        </w:tc>
      </w:tr>
    </w:tbl>
    <w:p w:rsidR="00DB03D2" w:rsidRDefault="00DB03D2" w:rsidP="001571AB">
      <w:pPr>
        <w:rPr>
          <w:lang w:val="en-US"/>
        </w:rPr>
      </w:pPr>
    </w:p>
    <w:p w:rsidR="00A93B48" w:rsidRDefault="00A93B48" w:rsidP="001571AB">
      <w:pPr>
        <w:rPr>
          <w:lang w:val="en-US"/>
        </w:rPr>
      </w:pPr>
    </w:p>
    <w:p w:rsidR="00DB03D2" w:rsidRDefault="00DA7C90" w:rsidP="001571AB">
      <w:pPr>
        <w:rPr>
          <w:lang w:val="en-US"/>
        </w:rPr>
      </w:pPr>
      <w:r>
        <w:rPr>
          <w:lang w:val="en-US"/>
        </w:rPr>
        <w:t xml:space="preserve">It’s been brilliant to be on the Back to Netball journey with you all. </w:t>
      </w:r>
      <w:r w:rsidR="00DB03D2">
        <w:rPr>
          <w:lang w:val="en-US"/>
        </w:rPr>
        <w:t xml:space="preserve">Here’s to </w:t>
      </w:r>
      <w:r>
        <w:rPr>
          <w:lang w:val="en-US"/>
        </w:rPr>
        <w:t xml:space="preserve">our first </w:t>
      </w:r>
      <w:r w:rsidR="00DB03D2">
        <w:rPr>
          <w:lang w:val="en-US"/>
        </w:rPr>
        <w:t xml:space="preserve">season of </w:t>
      </w:r>
      <w:r>
        <w:rPr>
          <w:lang w:val="en-US"/>
        </w:rPr>
        <w:t>Social League Netball,</w:t>
      </w:r>
      <w:r w:rsidR="00DB03D2">
        <w:rPr>
          <w:lang w:val="en-US"/>
        </w:rPr>
        <w:t xml:space="preserve"> can’t wait to get underway!</w:t>
      </w:r>
    </w:p>
    <w:p w:rsidR="001571AB" w:rsidRDefault="001571AB" w:rsidP="001571AB">
      <w:pPr>
        <w:rPr>
          <w:lang w:val="en-US"/>
        </w:rPr>
      </w:pPr>
    </w:p>
    <w:p w:rsidR="00824C23" w:rsidRDefault="00824C23">
      <w:pPr>
        <w:rPr>
          <w:lang w:val="en-US"/>
        </w:rPr>
      </w:pPr>
      <w:r>
        <w:rPr>
          <w:lang w:val="en-US"/>
        </w:rPr>
        <w:t>Best regards,</w:t>
      </w:r>
    </w:p>
    <w:p w:rsidR="00824C23" w:rsidRDefault="00824C23">
      <w:pPr>
        <w:rPr>
          <w:lang w:val="en-US"/>
        </w:rPr>
      </w:pPr>
    </w:p>
    <w:p w:rsidR="00F93DDB" w:rsidRDefault="00F93DDB">
      <w:pPr>
        <w:rPr>
          <w:lang w:val="en-US"/>
        </w:rPr>
      </w:pPr>
    </w:p>
    <w:p w:rsidR="00F93DDB" w:rsidRDefault="00F93DDB">
      <w:pPr>
        <w:rPr>
          <w:lang w:val="en-US"/>
        </w:rPr>
      </w:pPr>
    </w:p>
    <w:p w:rsidR="00A93B48" w:rsidRDefault="00A93B48">
      <w:pPr>
        <w:rPr>
          <w:lang w:val="en-US"/>
        </w:rPr>
      </w:pPr>
    </w:p>
    <w:p w:rsidR="00824C23" w:rsidRDefault="00A93B48">
      <w:pPr>
        <w:rPr>
          <w:lang w:val="en-US"/>
        </w:rPr>
      </w:pPr>
      <w:r>
        <w:rPr>
          <w:lang w:val="en-US"/>
        </w:rPr>
        <w:t xml:space="preserve">Ally and </w:t>
      </w:r>
      <w:r w:rsidR="0082223F">
        <w:rPr>
          <w:lang w:val="en-US"/>
        </w:rPr>
        <w:t>Kate</w:t>
      </w:r>
      <w:r w:rsidR="00D14684">
        <w:rPr>
          <w:lang w:val="en-US"/>
        </w:rPr>
        <w:t xml:space="preserve"> </w:t>
      </w:r>
    </w:p>
    <w:p w:rsidR="0082223F" w:rsidRPr="00D14684" w:rsidRDefault="00D14684">
      <w:pPr>
        <w:rPr>
          <w:lang w:val="en-US"/>
        </w:rPr>
      </w:pPr>
      <w:r>
        <w:rPr>
          <w:lang w:val="en-US"/>
        </w:rPr>
        <w:t>Club Chairperson – ally@penrynnetballclub.org</w:t>
      </w:r>
    </w:p>
    <w:p w:rsidR="0082223F" w:rsidRPr="00D86A17" w:rsidRDefault="0082223F">
      <w:pPr>
        <w:rPr>
          <w:color w:val="FF0000"/>
          <w:lang w:val="en-US"/>
        </w:rPr>
      </w:pPr>
      <w:r>
        <w:rPr>
          <w:lang w:val="en-US"/>
        </w:rPr>
        <w:t>Club Secretary</w:t>
      </w:r>
      <w:r w:rsidR="00D14684">
        <w:rPr>
          <w:lang w:val="en-US"/>
        </w:rPr>
        <w:t xml:space="preserve"> – kate@penrynnetballclub.org</w:t>
      </w:r>
    </w:p>
    <w:p w:rsidR="001571AB" w:rsidRDefault="001571AB">
      <w:pPr>
        <w:rPr>
          <w:lang w:val="en-US"/>
        </w:rPr>
      </w:pPr>
    </w:p>
    <w:sectPr w:rsidR="001571AB" w:rsidSect="001B7D7D">
      <w:head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B7B" w:rsidRDefault="007A7B7B" w:rsidP="00D96DC5">
      <w:r>
        <w:separator/>
      </w:r>
    </w:p>
  </w:endnote>
  <w:endnote w:type="continuationSeparator" w:id="0">
    <w:p w:rsidR="007A7B7B" w:rsidRDefault="007A7B7B" w:rsidP="00D9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B7B" w:rsidRDefault="007A7B7B" w:rsidP="00D96DC5">
      <w:r>
        <w:separator/>
      </w:r>
    </w:p>
  </w:footnote>
  <w:footnote w:type="continuationSeparator" w:id="0">
    <w:p w:rsidR="007A7B7B" w:rsidRDefault="007A7B7B" w:rsidP="00D96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C5" w:rsidRDefault="00D96DC5">
    <w:pPr>
      <w:pStyle w:val="Header"/>
    </w:pPr>
    <w:r>
      <w:t xml:space="preserve">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676399" cy="1371600"/>
          <wp:effectExtent l="0" t="0" r="635" b="0"/>
          <wp:docPr id="8" name="Picture 2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399" cy="13716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eastAsia="en-GB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D2C4C"/>
    <w:multiLevelType w:val="hybridMultilevel"/>
    <w:tmpl w:val="5DB0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B744B"/>
    <w:multiLevelType w:val="hybridMultilevel"/>
    <w:tmpl w:val="926E26F8"/>
    <w:lvl w:ilvl="0" w:tplc="E8C6B7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D3C1B"/>
    <w:rsid w:val="00030844"/>
    <w:rsid w:val="00084CE3"/>
    <w:rsid w:val="000A64CD"/>
    <w:rsid w:val="000A6684"/>
    <w:rsid w:val="000F19C9"/>
    <w:rsid w:val="00130949"/>
    <w:rsid w:val="001571AB"/>
    <w:rsid w:val="00184E1C"/>
    <w:rsid w:val="001B2627"/>
    <w:rsid w:val="001B7D7D"/>
    <w:rsid w:val="001C2821"/>
    <w:rsid w:val="001D56E0"/>
    <w:rsid w:val="001F1EB5"/>
    <w:rsid w:val="001F5F50"/>
    <w:rsid w:val="00225B3D"/>
    <w:rsid w:val="00226822"/>
    <w:rsid w:val="00234DF2"/>
    <w:rsid w:val="002444C5"/>
    <w:rsid w:val="002A058A"/>
    <w:rsid w:val="00325524"/>
    <w:rsid w:val="00375330"/>
    <w:rsid w:val="003C3625"/>
    <w:rsid w:val="003F0D1F"/>
    <w:rsid w:val="0040309D"/>
    <w:rsid w:val="00456300"/>
    <w:rsid w:val="00456915"/>
    <w:rsid w:val="00492875"/>
    <w:rsid w:val="004D20C8"/>
    <w:rsid w:val="004D48B0"/>
    <w:rsid w:val="00530E5D"/>
    <w:rsid w:val="005625E4"/>
    <w:rsid w:val="00564745"/>
    <w:rsid w:val="00586AFC"/>
    <w:rsid w:val="005B3B04"/>
    <w:rsid w:val="00605553"/>
    <w:rsid w:val="006B014B"/>
    <w:rsid w:val="006E0924"/>
    <w:rsid w:val="006F4D23"/>
    <w:rsid w:val="00763E9D"/>
    <w:rsid w:val="00771475"/>
    <w:rsid w:val="007A72AA"/>
    <w:rsid w:val="007A7B7B"/>
    <w:rsid w:val="00804422"/>
    <w:rsid w:val="0082223F"/>
    <w:rsid w:val="00824C23"/>
    <w:rsid w:val="00851E53"/>
    <w:rsid w:val="0087065A"/>
    <w:rsid w:val="008961F3"/>
    <w:rsid w:val="008A2731"/>
    <w:rsid w:val="008A31DE"/>
    <w:rsid w:val="008C6344"/>
    <w:rsid w:val="008D1991"/>
    <w:rsid w:val="00942F28"/>
    <w:rsid w:val="00992213"/>
    <w:rsid w:val="00992AB8"/>
    <w:rsid w:val="009D7968"/>
    <w:rsid w:val="00A07AE8"/>
    <w:rsid w:val="00A709CB"/>
    <w:rsid w:val="00A81A94"/>
    <w:rsid w:val="00A93B48"/>
    <w:rsid w:val="00AA58D0"/>
    <w:rsid w:val="00AE4E4F"/>
    <w:rsid w:val="00B7454F"/>
    <w:rsid w:val="00BB1382"/>
    <w:rsid w:val="00BD3084"/>
    <w:rsid w:val="00BE18EF"/>
    <w:rsid w:val="00BE20DC"/>
    <w:rsid w:val="00BE5FCB"/>
    <w:rsid w:val="00C176C1"/>
    <w:rsid w:val="00C17B0C"/>
    <w:rsid w:val="00C238DA"/>
    <w:rsid w:val="00C27B50"/>
    <w:rsid w:val="00C30D50"/>
    <w:rsid w:val="00C77418"/>
    <w:rsid w:val="00C81ADC"/>
    <w:rsid w:val="00C84037"/>
    <w:rsid w:val="00CB7E99"/>
    <w:rsid w:val="00D14644"/>
    <w:rsid w:val="00D14684"/>
    <w:rsid w:val="00D40AF0"/>
    <w:rsid w:val="00D67DD1"/>
    <w:rsid w:val="00D86A17"/>
    <w:rsid w:val="00D96DC5"/>
    <w:rsid w:val="00D97772"/>
    <w:rsid w:val="00DA4CB4"/>
    <w:rsid w:val="00DA7C90"/>
    <w:rsid w:val="00DB03D2"/>
    <w:rsid w:val="00DC448F"/>
    <w:rsid w:val="00DF4519"/>
    <w:rsid w:val="00E6550D"/>
    <w:rsid w:val="00E930BB"/>
    <w:rsid w:val="00EA38B2"/>
    <w:rsid w:val="00EA3B63"/>
    <w:rsid w:val="00ED3C1B"/>
    <w:rsid w:val="00F338B8"/>
    <w:rsid w:val="00F93DDB"/>
    <w:rsid w:val="00F95804"/>
    <w:rsid w:val="00FB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8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822"/>
    <w:pPr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96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DC5"/>
  </w:style>
  <w:style w:type="paragraph" w:styleId="Footer">
    <w:name w:val="footer"/>
    <w:basedOn w:val="Normal"/>
    <w:link w:val="FooterChar"/>
    <w:uiPriority w:val="99"/>
    <w:unhideWhenUsed/>
    <w:rsid w:val="00D96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DC5"/>
  </w:style>
  <w:style w:type="paragraph" w:styleId="BalloonText">
    <w:name w:val="Balloon Text"/>
    <w:basedOn w:val="Normal"/>
    <w:link w:val="BalloonTextChar"/>
    <w:uiPriority w:val="99"/>
    <w:semiHidden/>
    <w:unhideWhenUsed/>
    <w:rsid w:val="00325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0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Szuyr0fzcAhVNz4UKHTwBD4wQjRx6BAgBEAU&amp;url=https://itunes.apple.com/cz/app/heja/id1157335714?l=cs&amp;mt=8&amp;psig=AOvVaw0GzHMXRMDFxF96SkGlv6I0&amp;ust=15348890248419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forms/kKoRY4PBZbQRAQMD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allyson.glover\AppData\Local\Microsoft\Windows\Temporary%20Internet%20Files\Content.Outlook\L4REYTHR\www.penrynnetballclub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College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Glover</dc:creator>
  <cp:lastModifiedBy>Pauline</cp:lastModifiedBy>
  <cp:revision>2</cp:revision>
  <cp:lastPrinted>2018-01-10T16:54:00Z</cp:lastPrinted>
  <dcterms:created xsi:type="dcterms:W3CDTF">2018-08-29T13:15:00Z</dcterms:created>
  <dcterms:modified xsi:type="dcterms:W3CDTF">2018-08-29T13:15:00Z</dcterms:modified>
</cp:coreProperties>
</file>